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94" w:rsidRDefault="005F4194" w:rsidP="005F4194">
      <w:pPr>
        <w:pStyle w:val="aa"/>
        <w:pageBreakBefore/>
        <w:tabs>
          <w:tab w:val="num" w:pos="1245"/>
        </w:tabs>
        <w:spacing w:after="0"/>
        <w:jc w:val="right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Приложение №1</w:t>
      </w:r>
    </w:p>
    <w:p w:rsidR="005F4194" w:rsidRDefault="005F4194" w:rsidP="005F4194">
      <w:pPr>
        <w:pStyle w:val="aa"/>
        <w:tabs>
          <w:tab w:val="num" w:pos="1245"/>
        </w:tabs>
        <w:spacing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договору от ________ № ____________</w:t>
      </w:r>
    </w:p>
    <w:p w:rsidR="005F4194" w:rsidRDefault="005F4194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</w:p>
    <w:p w:rsidR="004C71B3" w:rsidRDefault="004C71B3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  <w:r>
        <w:rPr>
          <w:color w:val="000000"/>
        </w:rPr>
        <w:t xml:space="preserve">ТЕХНИЧЕСКОЕ ЗАДАНИЕ </w:t>
      </w:r>
    </w:p>
    <w:p w:rsidR="004C71B3" w:rsidRDefault="004C71B3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5819C4" w:rsidRDefault="004C71B3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 xml:space="preserve"> до 1 кВ промышленного изготовления, эксплуатируемых в ООО «Медсервис»</w:t>
      </w:r>
    </w:p>
    <w:p w:rsidR="004C71B3" w:rsidRDefault="004C71B3" w:rsidP="004C71B3">
      <w:pPr>
        <w:pStyle w:val="23"/>
        <w:keepNext/>
        <w:keepLines/>
        <w:shd w:val="clear" w:color="auto" w:fill="auto"/>
        <w:spacing w:after="0"/>
        <w:ind w:right="100" w:firstLine="0"/>
      </w:pPr>
    </w:p>
    <w:p w:rsidR="00523453" w:rsidRPr="00523453" w:rsidRDefault="00523453" w:rsidP="00523453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bookmarkStart w:id="1" w:name="bookmark7"/>
      <w:r w:rsidRPr="00523453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В ходе оказания услуг по техническому обслуживанию и ремонту оборудования Исполнитель обязан: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 xml:space="preserve"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</w:t>
      </w:r>
      <w:r w:rsidRPr="00523453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- </w:t>
      </w:r>
      <w:r w:rsidRPr="00523453">
        <w:rPr>
          <w:rFonts w:ascii="Times New Roman" w:hAnsi="Times New Roman" w:cs="Times New Roman"/>
          <w:sz w:val="23"/>
          <w:szCs w:val="23"/>
        </w:rPr>
        <w:t>по ГОСТ 12.1.003-76);</w:t>
      </w:r>
    </w:p>
    <w:p w:rsidR="00523453" w:rsidRPr="00523453" w:rsidRDefault="00523453" w:rsidP="00523453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объекта Заказчика в результате загрязнения, шума или других причин, являющихся следствием применяемых Исполнителем методов оказания услуг;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несовершеннолетних, с подписанием Договора Исполнитель считается ознакомленым с данными правилами.</w:t>
      </w:r>
    </w:p>
    <w:p w:rsidR="00523453" w:rsidRPr="00523453" w:rsidRDefault="00523453" w:rsidP="00523453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Исполнитель принимает на техническое обслуживание холодильное, торгово-технологическое оборудование, электрооборудование и электроустановки до 1 кВ промышленного изготовления, находящееся на день приема в технически исправном состоянии.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Исполнитель проводит техническое обслуживание и ремонт оборудования согласно ПУЭ, ПТЭЭП,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Исполнитель закрепляет за оборудованием, принимаемым на обслуживание, электромехаников из числа своего персонала и осуществляет контроль за их оказанием услуг.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523453" w:rsidRPr="00523453" w:rsidRDefault="00523453" w:rsidP="00523453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523453" w:rsidRPr="00523453" w:rsidRDefault="00523453" w:rsidP="00523453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предусмотренные инструкциями завода- изготовителя (осмотр, чистка, проверка исправности и правильности функционирования, регулирование и пр.);</w:t>
      </w:r>
    </w:p>
    <w:p w:rsidR="00523453" w:rsidRPr="00523453" w:rsidRDefault="00523453" w:rsidP="00523453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523453" w:rsidRPr="00523453" w:rsidRDefault="00523453" w:rsidP="00523453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523453" w:rsidRPr="00523453" w:rsidRDefault="00523453" w:rsidP="00523453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lastRenderedPageBreak/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Исполнитель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500"/>
        </w:tabs>
        <w:spacing w:after="215"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Исполнитель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завода-изготовителя, за отдельную плату в размере средней выработки привлеченных специалистов Подрядчика за время работы в комиссиях. Оплата производится на основании подписанных уполномоченными представителями Заказчика и Подрядчика дополнительных соглашений.</w:t>
      </w:r>
    </w:p>
    <w:p w:rsidR="00523453" w:rsidRPr="00523453" w:rsidRDefault="00523453" w:rsidP="00523453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b/>
          <w:bCs/>
          <w:sz w:val="23"/>
          <w:szCs w:val="23"/>
        </w:rPr>
        <w:t>Место оказания услуг</w:t>
      </w:r>
    </w:p>
    <w:p w:rsidR="00523453" w:rsidRPr="00523453" w:rsidRDefault="00523453" w:rsidP="00523453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523453" w:rsidRPr="00523453" w:rsidRDefault="00523453" w:rsidP="00523453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Ремонт оборудования может производиться как по месту его установки на объектах Заказчика, так и на месте нахождения или в сервисном центре Подрядчика.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523453" w:rsidRPr="00523453" w:rsidRDefault="00523453" w:rsidP="00523453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523453" w:rsidRPr="00523453" w:rsidRDefault="00523453" w:rsidP="00523453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523453">
        <w:rPr>
          <w:rFonts w:ascii="Times New Roman" w:hAnsi="Times New Roman" w:cs="Times New Roman"/>
          <w:sz w:val="23"/>
          <w:szCs w:val="23"/>
        </w:rPr>
        <w:t>Срок оказания услуг: с 01 января по 31 декабря 2016 года включительно.</w:t>
      </w:r>
    </w:p>
    <w:p w:rsidR="00523453" w:rsidRPr="002017F3" w:rsidRDefault="00523453" w:rsidP="00523453">
      <w:pPr>
        <w:tabs>
          <w:tab w:val="left" w:pos="1138"/>
        </w:tabs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0"/>
        </w:rPr>
      </w:pPr>
      <w:r w:rsidRPr="00523453">
        <w:rPr>
          <w:rFonts w:ascii="Times New Roman" w:hAnsi="Times New Roman" w:cs="Times New Roman"/>
          <w:color w:val="auto"/>
          <w:sz w:val="23"/>
          <w:szCs w:val="20"/>
        </w:rPr>
        <w:t xml:space="preserve">Периодичность оказания услуг по техническому обслуживанию определяются требованиями </w:t>
      </w:r>
      <w:r w:rsidRPr="002017F3">
        <w:rPr>
          <w:rFonts w:ascii="Times New Roman" w:hAnsi="Times New Roman" w:cs="Times New Roman"/>
          <w:color w:val="auto"/>
          <w:sz w:val="23"/>
          <w:szCs w:val="20"/>
        </w:rPr>
        <w:t xml:space="preserve">технической и эксплуатационной документации, разработанной заводами-изготовителями оборудования и составляет </w:t>
      </w:r>
      <w:r w:rsidR="00D05AD2" w:rsidRPr="002017F3">
        <w:rPr>
          <w:rFonts w:ascii="Times New Roman" w:hAnsi="Times New Roman" w:cs="Times New Roman"/>
          <w:color w:val="auto"/>
          <w:sz w:val="23"/>
          <w:szCs w:val="20"/>
        </w:rPr>
        <w:t xml:space="preserve">не менее </w:t>
      </w:r>
      <w:r w:rsidRPr="002017F3">
        <w:rPr>
          <w:rFonts w:ascii="Times New Roman" w:hAnsi="Times New Roman" w:cs="Times New Roman"/>
          <w:color w:val="auto"/>
          <w:sz w:val="23"/>
          <w:szCs w:val="20"/>
        </w:rPr>
        <w:t>1 раз</w:t>
      </w:r>
      <w:r w:rsidR="00D05AD2" w:rsidRPr="002017F3">
        <w:rPr>
          <w:rFonts w:ascii="Times New Roman" w:hAnsi="Times New Roman" w:cs="Times New Roman"/>
          <w:color w:val="auto"/>
          <w:sz w:val="23"/>
          <w:szCs w:val="20"/>
        </w:rPr>
        <w:t>а</w:t>
      </w:r>
      <w:r w:rsidRPr="002017F3">
        <w:rPr>
          <w:rFonts w:ascii="Times New Roman" w:hAnsi="Times New Roman" w:cs="Times New Roman"/>
          <w:color w:val="auto"/>
          <w:sz w:val="23"/>
          <w:szCs w:val="20"/>
        </w:rPr>
        <w:t xml:space="preserve"> в месяц.</w:t>
      </w:r>
    </w:p>
    <w:p w:rsidR="002319A9" w:rsidRPr="002017F3" w:rsidRDefault="00523453" w:rsidP="00844BD0">
      <w:pPr>
        <w:pStyle w:val="4"/>
        <w:numPr>
          <w:ilvl w:val="1"/>
          <w:numId w:val="2"/>
        </w:numPr>
        <w:shd w:val="clear" w:color="auto" w:fill="auto"/>
        <w:tabs>
          <w:tab w:val="left" w:pos="1138"/>
        </w:tabs>
        <w:spacing w:before="0" w:after="0" w:line="274" w:lineRule="exact"/>
        <w:ind w:left="20" w:right="140" w:firstLine="680"/>
      </w:pPr>
      <w:r w:rsidRPr="009E73C5">
        <w:rPr>
          <w:rFonts w:eastAsia="Calibri"/>
          <w:color w:val="000000"/>
          <w:sz w:val="24"/>
          <w:szCs w:val="24"/>
          <w:lang w:eastAsia="ru-RU"/>
        </w:rPr>
        <w:t>Перечень оборудования, подлежащего техническому обслуживанию и ремонту</w:t>
      </w:r>
      <w:bookmarkEnd w:id="1"/>
    </w:p>
    <w:p w:rsidR="002319A9" w:rsidRPr="002017F3" w:rsidRDefault="002319A9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left="700" w:right="140" w:firstLine="0"/>
      </w:pPr>
    </w:p>
    <w:p w:rsidR="002319A9" w:rsidRPr="002319A9" w:rsidRDefault="002319A9" w:rsidP="002319A9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before="0" w:after="0" w:line="274" w:lineRule="exact"/>
        <w:ind w:left="20" w:right="140" w:firstLine="680"/>
        <w:rPr>
          <w:b/>
        </w:rPr>
      </w:pPr>
      <w:r w:rsidRPr="002319A9">
        <w:rPr>
          <w:b/>
        </w:rPr>
        <w:t>Перечень оборудования, подлежащего техническому обслуживанию и ремонту</w:t>
      </w:r>
    </w:p>
    <w:p w:rsidR="002319A9" w:rsidRDefault="002319A9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right="140" w:firstLine="0"/>
        <w:rPr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134"/>
        <w:gridCol w:w="2977"/>
        <w:gridCol w:w="709"/>
      </w:tblGrid>
      <w:tr w:rsidR="002319A9" w:rsidTr="002319A9">
        <w:tc>
          <w:tcPr>
            <w:tcW w:w="709" w:type="dxa"/>
            <w:shd w:val="clear" w:color="auto" w:fill="auto"/>
            <w:vAlign w:val="center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center"/>
            </w:pPr>
            <w:r>
              <w:rPr>
                <w:rStyle w:val="a8"/>
              </w:rPr>
              <w:t>№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center"/>
            </w:pPr>
            <w:r>
              <w:rPr>
                <w:rStyle w:val="a8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19A9" w:rsidRDefault="002319A9" w:rsidP="002319A9">
            <w:pPr>
              <w:pStyle w:val="4"/>
              <w:shd w:val="clear" w:color="auto" w:fill="auto"/>
              <w:spacing w:before="0" w:after="120" w:line="230" w:lineRule="exact"/>
              <w:ind w:left="120" w:firstLine="0"/>
              <w:jc w:val="center"/>
            </w:pPr>
            <w:r>
              <w:rPr>
                <w:rStyle w:val="a8"/>
              </w:rPr>
              <w:t>Ед.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120" w:after="0" w:line="230" w:lineRule="exact"/>
              <w:ind w:left="120" w:firstLine="0"/>
              <w:jc w:val="center"/>
            </w:pPr>
            <w:r>
              <w:rPr>
                <w:rStyle w:val="a8"/>
              </w:rPr>
              <w:t>изм.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</w:pPr>
            <w:r>
              <w:rPr>
                <w:rStyle w:val="a8"/>
              </w:rPr>
              <w:t>Место установки и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</w:pPr>
            <w:r>
              <w:rPr>
                <w:rStyle w:val="a8"/>
              </w:rPr>
              <w:t>эксплуатации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</w:pPr>
            <w:r>
              <w:rPr>
                <w:rStyle w:val="a8"/>
              </w:rPr>
              <w:t>оборудования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19A9" w:rsidRDefault="002319A9" w:rsidP="002319A9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a8"/>
              </w:rPr>
              <w:t>Кол-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120" w:after="0" w:line="230" w:lineRule="exact"/>
              <w:ind w:firstLine="0"/>
              <w:jc w:val="center"/>
            </w:pPr>
            <w:r>
              <w:rPr>
                <w:rStyle w:val="a8"/>
              </w:rPr>
              <w:t>во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Взбивалка электрическая АКП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Протирочная машина ПУ-0,6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Шкаф холодильный ШХ-1,12 Днепр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 xml:space="preserve">Шкаф жарочный </w:t>
            </w:r>
            <w:r w:rsidRPr="002319A9">
              <w:rPr>
                <w:rStyle w:val="30"/>
                <w:lang w:val="en-US"/>
              </w:rPr>
              <w:t>KSP-3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 xml:space="preserve">Холодильная установка </w:t>
            </w:r>
            <w:r w:rsidRPr="002319A9">
              <w:rPr>
                <w:rStyle w:val="30"/>
                <w:lang w:val="en-US"/>
              </w:rPr>
              <w:t>PANCER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 xml:space="preserve">Холодильная установка </w:t>
            </w:r>
            <w:r w:rsidRPr="002319A9">
              <w:rPr>
                <w:rStyle w:val="30"/>
                <w:lang w:val="en-US"/>
              </w:rPr>
              <w:t>PANCER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Овощерезка электрическая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Котел пищеварочный электрический КПЭ-60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парафинолечебница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Котел пищеварочный электрический КУПЭ-60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Сковорода электрическая ЕКР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Котел пищеварочный электрический КУПЭ-60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ЭП-7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 терапия 1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Камера для тел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ПАО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ПЭ-0,17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травматологии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15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ПЭ-0,17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 хирургии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ЭП-7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неврологии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ЭП-7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гинекологии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30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ПЭ-0,17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</w:t>
            </w:r>
            <w:r w:rsidRPr="002319A9">
              <w:rPr>
                <w:shd w:val="clear" w:color="auto" w:fill="FFFFFF"/>
              </w:rPr>
              <w:t xml:space="preserve"> физиотерапевтическ</w:t>
            </w:r>
            <w:r w:rsidRPr="002319A9">
              <w:rPr>
                <w:rFonts w:eastAsia="Calibri" w:cs="Courier New"/>
                <w:color w:val="000000"/>
                <w:shd w:val="clear" w:color="auto" w:fill="FFFFFF"/>
              </w:rPr>
              <w:t>ое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Тестомес электрический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20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</w:t>
            </w:r>
          </w:p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травматологии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21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ПЭ-0,34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отделение терапия 2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22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30"/>
              </w:rPr>
              <w:t>ОВЛиР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lastRenderedPageBreak/>
              <w:t>23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Мясорубка электрическая МП-800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24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25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26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27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Плита электрическая ПЭ-0,51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  <w:tr w:rsidR="002319A9" w:rsidTr="002319A9"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</w:pPr>
            <w:r>
              <w:rPr>
                <w:rStyle w:val="30"/>
              </w:rPr>
              <w:t>28</w:t>
            </w:r>
          </w:p>
        </w:tc>
        <w:tc>
          <w:tcPr>
            <w:tcW w:w="4961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</w:pPr>
            <w:r>
              <w:rPr>
                <w:rStyle w:val="30"/>
              </w:rPr>
              <w:t>Шкаф холодильный ШХ-1,12 Днепр</w:t>
            </w:r>
          </w:p>
        </w:tc>
        <w:tc>
          <w:tcPr>
            <w:tcW w:w="1134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</w:pPr>
            <w:r>
              <w:rPr>
                <w:rStyle w:val="30"/>
              </w:rPr>
              <w:t>шт</w:t>
            </w:r>
          </w:p>
        </w:tc>
        <w:tc>
          <w:tcPr>
            <w:tcW w:w="2977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30"/>
              </w:rPr>
              <w:t>пищеблок</w:t>
            </w:r>
          </w:p>
        </w:tc>
        <w:tc>
          <w:tcPr>
            <w:tcW w:w="709" w:type="dxa"/>
            <w:shd w:val="clear" w:color="auto" w:fill="auto"/>
          </w:tcPr>
          <w:p w:rsidR="002319A9" w:rsidRDefault="002319A9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</w:pPr>
            <w:r>
              <w:rPr>
                <w:rStyle w:val="30"/>
              </w:rPr>
              <w:t>1</w:t>
            </w:r>
          </w:p>
        </w:tc>
      </w:tr>
    </w:tbl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</w:p>
    <w:p w:rsidR="005F4194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5F4194" w:rsidRPr="00FB0269" w:rsidRDefault="005F4194" w:rsidP="005F4194">
      <w:pPr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5F4194" w:rsidRPr="00FB0269" w:rsidTr="0013659C">
        <w:trPr>
          <w:trHeight w:val="420"/>
        </w:trPr>
        <w:tc>
          <w:tcPr>
            <w:tcW w:w="5104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5F4194" w:rsidRPr="00FB0269" w:rsidTr="0013659C">
        <w:trPr>
          <w:trHeight w:val="1125"/>
        </w:trPr>
        <w:tc>
          <w:tcPr>
            <w:tcW w:w="5104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5F4194" w:rsidRPr="00FB0269" w:rsidRDefault="005F4194" w:rsidP="0013659C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819C4" w:rsidRPr="002319A9" w:rsidRDefault="005819C4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</w:rPr>
      </w:pPr>
    </w:p>
    <w:sectPr w:rsidR="005819C4" w:rsidRPr="002319A9" w:rsidSect="005F419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23"/>
    <w:rsid w:val="000314A0"/>
    <w:rsid w:val="000821CD"/>
    <w:rsid w:val="000C5EDB"/>
    <w:rsid w:val="002017F3"/>
    <w:rsid w:val="002319A9"/>
    <w:rsid w:val="00317D70"/>
    <w:rsid w:val="004A7061"/>
    <w:rsid w:val="004C71B3"/>
    <w:rsid w:val="00523453"/>
    <w:rsid w:val="005819C4"/>
    <w:rsid w:val="0058554E"/>
    <w:rsid w:val="00596B28"/>
    <w:rsid w:val="005F4194"/>
    <w:rsid w:val="00601A42"/>
    <w:rsid w:val="00673E18"/>
    <w:rsid w:val="006F2E23"/>
    <w:rsid w:val="007A241E"/>
    <w:rsid w:val="007F6F23"/>
    <w:rsid w:val="00844BD0"/>
    <w:rsid w:val="009E73C5"/>
    <w:rsid w:val="00A02F2C"/>
    <w:rsid w:val="00B80E7A"/>
    <w:rsid w:val="00BC053F"/>
    <w:rsid w:val="00D05AD2"/>
    <w:rsid w:val="00D13DF7"/>
    <w:rsid w:val="00DF50B0"/>
    <w:rsid w:val="00F1727F"/>
    <w:rsid w:val="00F32B94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 w:cs="Times New Roman"/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 w:cs="Times New Roman"/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pacing w:val="5"/>
      <w:sz w:val="21"/>
      <w:szCs w:val="21"/>
      <w:lang w:eastAsia="en-US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3"/>
      <w:sz w:val="16"/>
      <w:szCs w:val="16"/>
      <w:lang w:eastAsia="en-US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pacing w:val="5"/>
      <w:sz w:val="21"/>
      <w:szCs w:val="21"/>
      <w:lang w:eastAsia="en-US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4"/>
      <w:sz w:val="8"/>
      <w:szCs w:val="8"/>
      <w:lang w:val="en-US" w:eastAsia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color w:val="auto"/>
      <w:spacing w:val="-1"/>
      <w:sz w:val="14"/>
      <w:szCs w:val="14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9">
    <w:name w:val="Table Grid"/>
    <w:basedOn w:val="a1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5F4194"/>
    <w:pPr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4194"/>
    <w:rPr>
      <w:rFonts w:ascii="Times New Roman" w:eastAsia="Times New Roman" w:hAnsi="Times New Roman"/>
    </w:rPr>
  </w:style>
  <w:style w:type="character" w:styleId="ac">
    <w:name w:val="annotation reference"/>
    <w:basedOn w:val="a0"/>
    <w:uiPriority w:val="99"/>
    <w:semiHidden/>
    <w:unhideWhenUsed/>
    <w:rsid w:val="00585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8554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8554E"/>
    <w:rPr>
      <w:rFonts w:ascii="Courier New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8554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8554E"/>
    <w:rPr>
      <w:rFonts w:ascii="Courier New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5855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8554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BD227-00ED-4C08-9096-327EF0B1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Нигматуллина Юлия Маратовна</cp:lastModifiedBy>
  <cp:revision>11</cp:revision>
  <dcterms:created xsi:type="dcterms:W3CDTF">2015-12-09T06:41:00Z</dcterms:created>
  <dcterms:modified xsi:type="dcterms:W3CDTF">2015-12-18T11:41:00Z</dcterms:modified>
</cp:coreProperties>
</file>